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9BE0D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Автоматический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инъектор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Spasilen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Спасилен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) — устройство для самостоятельного проведения внутримышечных и подкожных инъекций одноразовыми шприцами объемом 3 и 5 мл.</w:t>
      </w:r>
    </w:p>
    <w:p w14:paraId="70DCD6E8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632D687B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Автоинъектор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Spasilen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Спасилен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) создан, чтобы существенно уменьшить неприятные ощущения от инъекций и сделать этот процесс более комфортным как у взрослых так у детей.</w:t>
      </w:r>
    </w:p>
    <w:p w14:paraId="600E2D98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 Мы сделали устройство настолько простым и удобным, что вы можете использовать его самостоятельно, не привлекая сторонних людей.</w:t>
      </w:r>
    </w:p>
    <w:p w14:paraId="1AF8042D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37C4F1AA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Спасилен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имеет регистрационное удостоверение Росздравнадзора № РЗН 2021/13631  </w:t>
      </w:r>
      <w:r w:rsidRPr="009B22DB">
        <w:rPr>
          <w:rFonts w:ascii="Calibri" w:eastAsia="Times New Roman" w:hAnsi="Calibri" w:cs="Calibri"/>
          <w:color w:val="000000"/>
          <w:lang w:eastAsia="ru-RU"/>
        </w:rPr>
        <w:br/>
        <w:t> </w:t>
      </w:r>
    </w:p>
    <w:p w14:paraId="1977CCE5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Автоматический </w:t>
      </w:r>
      <w:proofErr w:type="spellStart"/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инъектор</w:t>
      </w:r>
      <w:proofErr w:type="spellEnd"/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Спасилен</w:t>
      </w:r>
      <w:proofErr w:type="spellEnd"/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14:paraId="23FC2145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1A9510C3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Позволяет самостоятельно делать внутримышечные инъекции в домашних условиях</w:t>
      </w:r>
    </w:p>
    <w:p w14:paraId="63B0C142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Не требует профессиональных навыков</w:t>
      </w:r>
    </w:p>
    <w:p w14:paraId="0EF2F891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Обеспечивает правильное проведение инъекции</w:t>
      </w:r>
    </w:p>
    <w:p w14:paraId="1A368242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Помогает снять страх перед уколом у детей</w:t>
      </w:r>
    </w:p>
    <w:p w14:paraId="382FDE91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Минимизирует боль от инъекции и неприятные ощущения</w:t>
      </w:r>
    </w:p>
    <w:p w14:paraId="1F7A2A2F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Снижает психологический страх перед уколами</w:t>
      </w:r>
    </w:p>
    <w:p w14:paraId="2CB107D2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Полностью автоматический</w:t>
      </w:r>
    </w:p>
    <w:p w14:paraId="1E85C65A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Экономит семейный бюджет. Окупается за 10 инъекций</w:t>
      </w:r>
    </w:p>
    <w:p w14:paraId="0D1733FB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4E31CA06" w14:textId="417E735E" w:rsidR="009B22DB" w:rsidRPr="009B22DB" w:rsidRDefault="003B5ED6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Комплектность:</w:t>
      </w:r>
      <w:r w:rsidR="009B22DB"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   </w:t>
      </w:r>
    </w:p>
    <w:p w14:paraId="6720179A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-  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Инъектор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Спасилен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- 1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55365D77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Сменный картридж для шприца 3 мл – 1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21AC7500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Сменный картридж для шприца 5 мл – 1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70114183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Сниматель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колпачка с иглы – 1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610B277D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Руководство по применению – 1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03F6CBA4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- Шприцы марки SFM 5 мл с иглой 22G (0.7Х40мм) – 10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шт</w:t>
      </w:r>
      <w:proofErr w:type="spellEnd"/>
    </w:p>
    <w:p w14:paraId="2DEF1544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480F9E81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Габаритные размеры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инъектора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198 мм Х 53 мм Х 42 мм.</w:t>
      </w:r>
    </w:p>
    <w:p w14:paraId="1A409BAC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Для использования рекомендуем стандартные трехкомпонентные одноразовые шприцы марки SFM 3 мл с иглой 23G (0.63Х32 мм) и 5 мл с иглой 22G (0.7Х40мм)</w:t>
      </w:r>
      <w:r w:rsidRPr="009B22DB">
        <w:rPr>
          <w:rFonts w:ascii="Calibri" w:eastAsia="Times New Roman" w:hAnsi="Calibri" w:cs="Calibri"/>
          <w:color w:val="000000"/>
          <w:lang w:eastAsia="ru-RU"/>
        </w:rPr>
        <w:br/>
      </w:r>
      <w:r w:rsidRPr="009B22DB">
        <w:rPr>
          <w:rFonts w:ascii="Calibri" w:eastAsia="Times New Roman" w:hAnsi="Calibri" w:cs="Calibri"/>
          <w:color w:val="000000"/>
          <w:lang w:eastAsia="ru-RU"/>
        </w:rPr>
        <w:br/>
      </w: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Перед использованием ознакомьтесь с инструкцией</w:t>
      </w:r>
    </w:p>
    <w:p w14:paraId="3BA0E309" w14:textId="77777777" w:rsidR="009B22DB" w:rsidRPr="009B22DB" w:rsidRDefault="009B22DB" w:rsidP="009B22D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2632AA09" w14:textId="77777777" w:rsidR="009B22DB" w:rsidRPr="009B22DB" w:rsidRDefault="009B22DB" w:rsidP="009B22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Не рекомендуется использовать </w:t>
      </w:r>
      <w:proofErr w:type="spellStart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>инъектор</w:t>
      </w:r>
      <w:proofErr w:type="spellEnd"/>
      <w:r w:rsidRPr="009B22DB">
        <w:rPr>
          <w:rFonts w:ascii="Arial" w:eastAsia="Times New Roman" w:hAnsi="Arial" w:cs="Arial"/>
          <w:color w:val="001A34"/>
          <w:sz w:val="20"/>
          <w:szCs w:val="20"/>
          <w:shd w:val="clear" w:color="auto" w:fill="FFFFFF"/>
          <w:lang w:eastAsia="ru-RU"/>
        </w:rPr>
        <w:t xml:space="preserve"> для введения препаратов на масляной основе, так как он не может обеспечить особую технику введения масляных препаратов!</w:t>
      </w:r>
    </w:p>
    <w:p w14:paraId="3C278D79" w14:textId="77777777" w:rsidR="005D481F" w:rsidRDefault="005D481F"/>
    <w:sectPr w:rsidR="005D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3C"/>
    <w:rsid w:val="003B5ED6"/>
    <w:rsid w:val="005D481F"/>
    <w:rsid w:val="006A2F3C"/>
    <w:rsid w:val="009B22DB"/>
    <w:rsid w:val="00A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D8C47-E134-414F-8D61-F1A0421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94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Чернявская</dc:creator>
  <cp:keywords/>
  <dc:description/>
  <cp:lastModifiedBy>Ирина Чернявская</cp:lastModifiedBy>
  <cp:revision>2</cp:revision>
  <dcterms:created xsi:type="dcterms:W3CDTF">2022-03-16T12:34:00Z</dcterms:created>
  <dcterms:modified xsi:type="dcterms:W3CDTF">2022-03-16T12:34:00Z</dcterms:modified>
</cp:coreProperties>
</file>